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Prot. N.                                                                                             </w:t>
        <w:tab/>
        <w:tab/>
        <w:t xml:space="preserve"> Locorotondo, .................................</w:t>
      </w:r>
    </w:p>
    <w:p w:rsidR="00000000" w:rsidDel="00000000" w:rsidP="00000000" w:rsidRDefault="00000000" w:rsidRPr="00000000" w14:paraId="00000002">
      <w:pPr>
        <w:spacing w:after="200" w:line="276" w:lineRule="auto"/>
        <w:ind w:left="5664" w:firstLine="707.999999999999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genitori dell'alunno</w:t>
      </w:r>
    </w:p>
    <w:p w:rsidR="00000000" w:rsidDel="00000000" w:rsidP="00000000" w:rsidRDefault="00000000" w:rsidRPr="00000000" w14:paraId="00000003">
      <w:pPr>
        <w:spacing w:after="200" w:line="276" w:lineRule="auto"/>
        <w:ind w:left="5664" w:firstLine="707.999999999999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..........................................................</w:t>
      </w:r>
    </w:p>
    <w:p w:rsidR="00000000" w:rsidDel="00000000" w:rsidP="00000000" w:rsidRDefault="00000000" w:rsidRPr="00000000" w14:paraId="00000004">
      <w:pPr>
        <w:spacing w:after="200" w:line="276" w:lineRule="auto"/>
        <w:ind w:left="5664" w:firstLine="707.999999999999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Classe ……………………………………………</w:t>
      </w:r>
    </w:p>
    <w:p w:rsidR="00000000" w:rsidDel="00000000" w:rsidP="00000000" w:rsidRDefault="00000000" w:rsidRPr="00000000" w14:paraId="00000005">
      <w:pPr>
        <w:spacing w:after="200" w:line="276" w:lineRule="auto"/>
        <w:ind w:left="5664" w:firstLine="707.999999999999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Sede ………………………………………………</w:t>
      </w:r>
    </w:p>
    <w:p w:rsidR="00000000" w:rsidDel="00000000" w:rsidP="00000000" w:rsidRDefault="00000000" w:rsidRPr="00000000" w14:paraId="00000006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Oggetto: Elevato numero di assenze.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 DIRIGENTE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Visto l'art. 14 comma 7 del D.P.R. n. 122 del 22/06/2009 che prevede la frequenza di almeno tre quarti dell'orario annuale personalizzato per procedere alla valutazione finale di ciascuno studente;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Vista la nota ministeriale n. 7736 del 27/10/2010;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Viste le rilevazioni delle assenze sul registro di classe;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Considerate le segnalazioni periodiche da parte del Coordinatore del Consiglio di Classe;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Considerate le tempestive segnalazioni delle assenze alla famiglia tramite servizio SMS;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Considerato che non è consentito il superamento del 25% di assenze sul monte ore totale, salvo deroghe;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COMUNICA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 Vs. figlio/a in data odierna ha totalizzato un elevato numero di assenze, nello specifico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............. ore di assenza.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invita pertanto la S.V. a vigilare per una più assidua frequenza scolastica.</w:t>
      </w:r>
    </w:p>
    <w:p w:rsidR="00000000" w:rsidDel="00000000" w:rsidP="00000000" w:rsidRDefault="00000000" w:rsidRPr="00000000" w14:paraId="00000011">
      <w:pPr>
        <w:tabs>
          <w:tab w:val="center" w:leader="none" w:pos="7655"/>
        </w:tabs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Coordinatore di Classe</w:t>
        <w:tab/>
        <w:t xml:space="preserve">Dirigente Scolastico</w:t>
      </w:r>
    </w:p>
    <w:p w:rsidR="00000000" w:rsidDel="00000000" w:rsidP="00000000" w:rsidRDefault="00000000" w:rsidRPr="00000000" w14:paraId="00000012">
      <w:pPr>
        <w:tabs>
          <w:tab w:val="center" w:leader="none" w:pos="7655"/>
        </w:tabs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(prof.ssa Angelinda GRISETA)</w:t>
      </w:r>
    </w:p>
    <w:p w:rsidR="00000000" w:rsidDel="00000000" w:rsidP="00000000" w:rsidRDefault="00000000" w:rsidRPr="00000000" w14:paraId="00000013">
      <w:pPr>
        <w:tabs>
          <w:tab w:val="center" w:leader="none" w:pos="7655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7655"/>
        </w:tabs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     </w:t>
        <w:tab/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7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196215</wp:posOffset>
            </wp:positionH>
            <wp:positionV relativeFrom="paragraph">
              <wp:posOffset>10259695</wp:posOffset>
            </wp:positionV>
            <wp:extent cx="864870" cy="26416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64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196215</wp:posOffset>
            </wp:positionH>
            <wp:positionV relativeFrom="paragraph">
              <wp:posOffset>10259695</wp:posOffset>
            </wp:positionV>
            <wp:extent cx="864870" cy="26416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64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40" w:w="11907" w:orient="portrait"/>
      <w:pgMar w:bottom="567" w:top="2976.377952755906" w:left="1134" w:right="1134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Eras Medium IT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41" w:rightFromText="141" w:topFromText="0" w:bottomFromText="0" w:vertAnchor="text" w:horzAnchor="text" w:tblpX="2160" w:tblpY="13065"/>
      <w:tblW w:w="9545.0" w:type="dxa"/>
      <w:jc w:val="left"/>
      <w:tblInd w:w="-70.0" w:type="dxa"/>
      <w:tblLayout w:type="fixed"/>
      <w:tblLook w:val="0000"/>
    </w:tblPr>
    <w:tblGrid>
      <w:gridCol w:w="1204"/>
      <w:gridCol w:w="160"/>
      <w:gridCol w:w="748"/>
      <w:gridCol w:w="3345"/>
      <w:gridCol w:w="1134"/>
      <w:gridCol w:w="160"/>
      <w:gridCol w:w="734"/>
      <w:gridCol w:w="2060"/>
      <w:tblGridChange w:id="0">
        <w:tblGrid>
          <w:gridCol w:w="1204"/>
          <w:gridCol w:w="160"/>
          <w:gridCol w:w="748"/>
          <w:gridCol w:w="3345"/>
          <w:gridCol w:w="1134"/>
          <w:gridCol w:w="160"/>
          <w:gridCol w:w="734"/>
          <w:gridCol w:w="2060"/>
        </w:tblGrid>
      </w:tblGridChange>
    </w:tblGrid>
    <w:tr>
      <w:trPr>
        <w:cantSplit w:val="0"/>
        <w:trHeight w:val="683" w:hRule="atLeast"/>
        <w:tblHeader w:val="0"/>
      </w:trPr>
      <w:tc>
        <w:tcPr>
          <w:tcBorders>
            <w:top w:color="f79646" w:space="0" w:sz="12" w:val="single"/>
          </w:tcBorders>
          <w:vAlign w:val="top"/>
        </w:tcPr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Sede centrale: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Sede associata: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9646" w:space="0" w:sz="12" w:val="single"/>
          </w:tcBorders>
          <w:vAlign w:val="top"/>
        </w:tcPr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f79646" w:space="0" w:sz="12" w:val="single"/>
          </w:tcBorders>
          <w:vAlign w:val="top"/>
        </w:tcPr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Cisternino, n° 284 – 70010 Locorotondo (BA) – Tel./Fax 080 431.10.11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Ten. O. Gigante, n° 14 – 70011 Alberobello (BA) – Tel./Fax 080 432.10.24</w:t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9646" w:space="0" w:sz="12" w:val="single"/>
          </w:tcBorders>
          <w:vAlign w:val="top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9646" w:space="0" w:sz="12" w:val="single"/>
            <w:left w:color="000000" w:space="0" w:sz="0" w:val="nil"/>
          </w:tcBorders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Website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E-mail: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PEC: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</w:t>
          </w:r>
        </w:p>
      </w:tc>
      <w:tc>
        <w:tcPr>
          <w:tcBorders>
            <w:top w:color="f79646" w:space="0" w:sz="12" w:val="single"/>
            <w:left w:color="000000" w:space="0" w:sz="0" w:val="nil"/>
          </w:tcBorders>
          <w:vAlign w:val="top"/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www.caramiagigante.edu.it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hyperlink r:id="rId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bais02400c@istruzione.it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hyperlink r:id="rId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bais02400c@pec.istruzione.it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40" w:hRule="atLeast"/>
        <w:tblHeader w:val="0"/>
      </w:trPr>
      <w:tc>
        <w:tcPr>
          <w:gridSpan w:val="3"/>
          <w:vAlign w:val="top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C.F.: 82021460728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5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meccanografico: BAIS02400C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4"/>
          <w:vAlign w:val="top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0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univoco per la fatturazione elettronica: UFQ7BE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-612137</wp:posOffset>
          </wp:positionH>
          <wp:positionV relativeFrom="paragraph">
            <wp:posOffset>254634</wp:posOffset>
          </wp:positionV>
          <wp:extent cx="865505" cy="26225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5505" cy="262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196215</wp:posOffset>
          </wp:positionH>
          <wp:positionV relativeFrom="paragraph">
            <wp:posOffset>10259695</wp:posOffset>
          </wp:positionV>
          <wp:extent cx="864870" cy="26416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4870" cy="2641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196215</wp:posOffset>
          </wp:positionH>
          <wp:positionV relativeFrom="paragraph">
            <wp:posOffset>10259695</wp:posOffset>
          </wp:positionV>
          <wp:extent cx="864870" cy="26416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4870" cy="2641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196215</wp:posOffset>
          </wp:positionH>
          <wp:positionV relativeFrom="paragraph">
            <wp:posOffset>10259695</wp:posOffset>
          </wp:positionV>
          <wp:extent cx="864870" cy="26416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4870" cy="2641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Eras Medium ITC" w:cs="Eras Medium ITC" w:eastAsia="Eras Medium ITC" w:hAnsi="Eras Medium ITC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-680717</wp:posOffset>
          </wp:positionH>
          <wp:positionV relativeFrom="paragraph">
            <wp:posOffset>-201927</wp:posOffset>
          </wp:positionV>
          <wp:extent cx="7266305" cy="2268220"/>
          <wp:effectExtent b="0" l="0" r="0" t="0"/>
          <wp:wrapSquare wrapText="bothSides" distB="0" distT="0" distL="114300" distR="11430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6305" cy="22682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Eras Medium ITC" w:cs="Eras Medium ITC" w:eastAsia="Eras Medium ITC" w:hAnsi="Eras Medium ITC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ramiagigante.edu.it" TargetMode="External"/><Relationship Id="rId2" Type="http://schemas.openxmlformats.org/officeDocument/2006/relationships/hyperlink" Target="mailto:bais02400c@istruzione.it" TargetMode="External"/><Relationship Id="rId3" Type="http://schemas.openxmlformats.org/officeDocument/2006/relationships/hyperlink" Target="mailto:bais02400c@pec.istruzione.it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8E4AMlxT/85cTWkicvTi63FeYw==">CgMxLjA4AHIhMWFENjF3eWdlWndMbHFYS1hkUV9PMHdMc0x2VU5hblRB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